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Task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You've got about 20 years of individual level case data, and you'd like to generate a table of annual case counts and rates to use in a presentation.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See: https://www.washtenaw.org/2617/Tuberculosis-TB-Information</w:t>
      </w:r>
    </w:p>
    <w:p w:rsidR="00000000" w:rsidDel="00000000" w:rsidP="00000000" w:rsidRDefault="00000000" w:rsidRPr="00000000" w14:paraId="00000006">
      <w:pPr>
        <w:rPr/>
      </w:pPr>
      <w:r w:rsidDel="00000000" w:rsidR="00000000" w:rsidRPr="00000000">
        <w:rPr/>
        <w:drawing>
          <wp:inline distB="114300" distT="114300" distL="114300" distR="114300">
            <wp:extent cx="5943600" cy="56134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56134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2847975</wp:posOffset>
            </wp:positionH>
            <wp:positionV relativeFrom="paragraph">
              <wp:posOffset>256739</wp:posOffset>
            </wp:positionV>
            <wp:extent cx="1057275" cy="5267761"/>
            <wp:effectExtent b="0" l="0" r="0" t="0"/>
            <wp:wrapNone/>
            <wp:docPr id="5" name="image1.png"/>
            <a:graphic>
              <a:graphicData uri="http://schemas.openxmlformats.org/drawingml/2006/picture">
                <pic:pic>
                  <pic:nvPicPr>
                    <pic:cNvPr id="0" name="image1.png"/>
                    <pic:cNvPicPr preferRelativeResize="0"/>
                  </pic:nvPicPr>
                  <pic:blipFill>
                    <a:blip r:embed="rId7">
                      <a:alphaModFix amt="70000"/>
                    </a:blip>
                    <a:srcRect b="0" l="0" r="0" t="0"/>
                    <a:stretch>
                      <a:fillRect/>
                    </a:stretch>
                  </pic:blipFill>
                  <pic:spPr>
                    <a:xfrm>
                      <a:off x="0" y="0"/>
                      <a:ext cx="1057275" cy="5267761"/>
                    </a:xfrm>
                    <a:prstGeom prst="rect"/>
                    <a:ln/>
                  </pic:spPr>
                </pic:pic>
              </a:graphicData>
            </a:graphic>
          </wp:anchor>
        </w:drawing>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Steps: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numPr>
          <w:ilvl w:val="0"/>
          <w:numId w:val="4"/>
        </w:numPr>
        <w:ind w:left="720" w:hanging="360"/>
      </w:pPr>
      <w:r w:rsidDel="00000000" w:rsidR="00000000" w:rsidRPr="00000000">
        <w:rPr>
          <w:rtl w:val="0"/>
        </w:rPr>
        <w:t xml:space="preserve">Load the libraries you think you might need! In this case primarily </w:t>
      </w:r>
      <w:r w:rsidDel="00000000" w:rsidR="00000000" w:rsidRPr="00000000">
        <w:rPr>
          <w:rFonts w:ascii="Consolas" w:cs="Consolas" w:eastAsia="Consolas" w:hAnsi="Consolas"/>
          <w:rtl w:val="0"/>
        </w:rPr>
        <w:t xml:space="preserve">tidyverse</w:t>
      </w:r>
      <w:r w:rsidDel="00000000" w:rsidR="00000000" w:rsidRPr="00000000">
        <w:rPr>
          <w:rtl w:val="0"/>
        </w:rPr>
        <w:t xml:space="preserve"> to start (plus maybe more later).</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library()</w:t>
      </w:r>
      <w:r w:rsidDel="00000000" w:rsidR="00000000" w:rsidRPr="00000000">
        <w:rPr>
          <w:i w:val="1"/>
          <w:rtl w:val="0"/>
        </w:rPr>
        <w:t xml:space="preserve">, </w:t>
      </w:r>
      <w:r w:rsidDel="00000000" w:rsidR="00000000" w:rsidRPr="00000000">
        <w:rPr>
          <w:rFonts w:ascii="Consolas" w:cs="Consolas" w:eastAsia="Consolas" w:hAnsi="Consolas"/>
          <w:rtl w:val="0"/>
        </w:rPr>
        <w:t xml:space="preserve">install.packages()</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numPr>
          <w:ilvl w:val="0"/>
          <w:numId w:val="4"/>
        </w:numPr>
        <w:ind w:left="720" w:hanging="360"/>
        <w:rPr/>
      </w:pPr>
      <w:r w:rsidDel="00000000" w:rsidR="00000000" w:rsidRPr="00000000">
        <w:rPr>
          <w:rtl w:val="0"/>
        </w:rPr>
        <w:t xml:space="preserve">Identify where your data file is located on your computer, and load the data file into R as a data frame.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read.csv()</w:t>
      </w:r>
      <w:r w:rsidDel="00000000" w:rsidR="00000000" w:rsidRPr="00000000">
        <w:rPr>
          <w:i w:val="1"/>
          <w:rtl w:val="0"/>
        </w:rPr>
        <w:t xml:space="preserve">,</w:t>
      </w:r>
      <w:r w:rsidDel="00000000" w:rsidR="00000000" w:rsidRPr="00000000">
        <w:rPr>
          <w:i w:val="1"/>
          <w:rtl w:val="0"/>
        </w:rPr>
        <w:t xml:space="preserve"> </w:t>
      </w:r>
      <w:r w:rsidDel="00000000" w:rsidR="00000000" w:rsidRPr="00000000">
        <w:rPr>
          <w:rFonts w:ascii="Consolas" w:cs="Consolas" w:eastAsia="Consolas" w:hAnsi="Consolas"/>
          <w:rtl w:val="0"/>
        </w:rPr>
        <w:t xml:space="preserve">paste0()</w:t>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i w:val="1"/>
        </w:rPr>
      </w:pPr>
      <w:r w:rsidDel="00000000" w:rsidR="00000000" w:rsidRPr="00000000">
        <w:rPr>
          <w:rtl w:val="0"/>
        </w:rPr>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Make a new column in the data frame that is the year of each </w:t>
      </w:r>
      <w:r w:rsidDel="00000000" w:rsidR="00000000" w:rsidRPr="00000000">
        <w:rPr>
          <w:rFonts w:ascii="Consolas" w:cs="Consolas" w:eastAsia="Consolas" w:hAnsi="Consolas"/>
          <w:rtl w:val="0"/>
        </w:rPr>
        <w:t xml:space="preserve">Onset_Date</w:t>
      </w:r>
      <w:r w:rsidDel="00000000" w:rsidR="00000000" w:rsidRPr="00000000">
        <w:rPr>
          <w:rtl w:val="0"/>
        </w:rPr>
        <w:t xml:space="preserve"> entry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rFonts w:ascii="Consolas" w:cs="Consolas" w:eastAsia="Consolas" w:hAnsi="Consolas"/>
        </w:rPr>
      </w:pPr>
      <w:r w:rsidDel="00000000" w:rsidR="00000000" w:rsidRPr="00000000">
        <w:rPr>
          <w:i w:val="1"/>
          <w:rtl w:val="0"/>
        </w:rPr>
        <w:t xml:space="preserve">Consider subsetting a vector using </w:t>
      </w:r>
      <w:r w:rsidDel="00000000" w:rsidR="00000000" w:rsidRPr="00000000">
        <w:rPr>
          <w:rFonts w:ascii="Consolas" w:cs="Consolas" w:eastAsia="Consolas" w:hAnsi="Consolas"/>
          <w:rtl w:val="0"/>
        </w:rPr>
        <w:t xml:space="preserve">[#]</w:t>
      </w:r>
      <w:r w:rsidDel="00000000" w:rsidR="00000000" w:rsidRPr="00000000">
        <w:rPr>
          <w:rtl w:val="0"/>
        </w:rPr>
        <w:t xml:space="preserve">, </w:t>
      </w:r>
      <w:r w:rsidDel="00000000" w:rsidR="00000000" w:rsidRPr="00000000">
        <w:rPr>
          <w:rFonts w:ascii="Consolas" w:cs="Consolas" w:eastAsia="Consolas" w:hAnsi="Consolas"/>
          <w:rtl w:val="0"/>
        </w:rPr>
        <w:t xml:space="preserve">class()</w:t>
      </w:r>
      <w:r w:rsidDel="00000000" w:rsidR="00000000" w:rsidRPr="00000000">
        <w:rPr>
          <w:rtl w:val="0"/>
        </w:rPr>
        <w:t xml:space="preserve">, </w:t>
      </w:r>
      <w:r w:rsidDel="00000000" w:rsidR="00000000" w:rsidRPr="00000000">
        <w:rPr>
          <w:rFonts w:ascii="Consolas" w:cs="Consolas" w:eastAsia="Consolas" w:hAnsi="Consolas"/>
          <w:rtl w:val="0"/>
        </w:rPr>
        <w:t xml:space="preserve">as.POSIXct()</w:t>
      </w:r>
      <w:r w:rsidDel="00000000" w:rsidR="00000000" w:rsidRPr="00000000">
        <w:rPr>
          <w:rtl w:val="0"/>
        </w:rPr>
        <w:t xml:space="preserve"> or </w:t>
      </w:r>
      <w:r w:rsidDel="00000000" w:rsidR="00000000" w:rsidRPr="00000000">
        <w:rPr>
          <w:rFonts w:ascii="Consolas" w:cs="Consolas" w:eastAsia="Consolas" w:hAnsi="Consolas"/>
          <w:rtl w:val="0"/>
        </w:rPr>
        <w:t xml:space="preserve">as.Date()</w:t>
      </w:r>
      <w:r w:rsidDel="00000000" w:rsidR="00000000" w:rsidRPr="00000000">
        <w:rPr>
          <w:rtl w:val="0"/>
        </w:rPr>
        <w:t xml:space="preserve">, </w:t>
      </w:r>
      <w:r w:rsidDel="00000000" w:rsidR="00000000" w:rsidRPr="00000000">
        <w:rPr>
          <w:rFonts w:ascii="Consolas" w:cs="Consolas" w:eastAsia="Consolas" w:hAnsi="Consolas"/>
          <w:rtl w:val="0"/>
        </w:rPr>
        <w:t xml:space="preserve">substr()</w:t>
      </w:r>
      <w:r w:rsidDel="00000000" w:rsidR="00000000" w:rsidRPr="00000000">
        <w:rPr>
          <w:rtl w:val="0"/>
        </w:rPr>
        <w:t xml:space="preserve">, </w:t>
      </w:r>
      <w:r w:rsidDel="00000000" w:rsidR="00000000" w:rsidRPr="00000000">
        <w:rPr>
          <w:rFonts w:ascii="Consolas" w:cs="Consolas" w:eastAsia="Consolas" w:hAnsi="Consolas"/>
          <w:rtl w:val="0"/>
        </w:rPr>
        <w:t xml:space="preserve">as.character()</w:t>
      </w:r>
      <w:r w:rsidDel="00000000" w:rsidR="00000000" w:rsidRPr="00000000">
        <w:rPr>
          <w:rtl w:val="0"/>
        </w:rPr>
        <w:t xml:space="preserve">, </w:t>
      </w:r>
      <w:r w:rsidDel="00000000" w:rsidR="00000000" w:rsidRPr="00000000">
        <w:rPr>
          <w:rFonts w:ascii="Consolas" w:cs="Consolas" w:eastAsia="Consolas" w:hAnsi="Consolas"/>
          <w:rtl w:val="0"/>
        </w:rPr>
        <w:t xml:space="preserve">year()</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Make a new dataframe of Active TB cases per year, by grouping by year and counting the number of cases in each group.</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summarize()</w:t>
      </w:r>
      <w:r w:rsidDel="00000000" w:rsidR="00000000" w:rsidRPr="00000000">
        <w:rPr>
          <w:rtl w:val="0"/>
        </w:rPr>
        <w:t xml:space="preserve">, </w:t>
      </w:r>
      <w:r w:rsidDel="00000000" w:rsidR="00000000" w:rsidRPr="00000000">
        <w:rPr>
          <w:rFonts w:ascii="Consolas" w:cs="Consolas" w:eastAsia="Consolas" w:hAnsi="Consolas"/>
          <w:rtl w:val="0"/>
        </w:rPr>
        <w:t xml:space="preserve">length()</w:t>
      </w:r>
      <w:r w:rsidDel="00000000" w:rsidR="00000000" w:rsidRPr="00000000">
        <w:rPr>
          <w:rtl w:val="0"/>
        </w:rPr>
        <w:t xml:space="preserve">, </w:t>
      </w:r>
      <w:r w:rsidDel="00000000" w:rsidR="00000000" w:rsidRPr="00000000">
        <w:rPr>
          <w:rFonts w:ascii="Consolas" w:cs="Consolas" w:eastAsia="Consolas" w:hAnsi="Consolas"/>
          <w:rtl w:val="0"/>
        </w:rPr>
        <w:t xml:space="preserve">unique()</w:t>
      </w:r>
      <w:r w:rsidDel="00000000" w:rsidR="00000000" w:rsidRPr="00000000">
        <w:rPr>
          <w:rtl w:val="0"/>
        </w:rPr>
        <w:t xml:space="preserve">, </w:t>
      </w:r>
      <w:r w:rsidDel="00000000" w:rsidR="00000000" w:rsidRPr="00000000">
        <w:rPr>
          <w:rFonts w:ascii="Consolas" w:cs="Consolas" w:eastAsia="Consolas" w:hAnsi="Consolas"/>
          <w:rtl w:val="0"/>
        </w:rPr>
        <w:t xml:space="preserve">group_by()</w:t>
      </w:r>
    </w:p>
    <w:p w:rsidR="00000000" w:rsidDel="00000000" w:rsidP="00000000" w:rsidRDefault="00000000" w:rsidRPr="00000000" w14:paraId="0000002E">
      <w:pPr>
        <w:rPr>
          <w:rFonts w:ascii="Consolas" w:cs="Consolas" w:eastAsia="Consolas" w:hAnsi="Consolas"/>
        </w:rPr>
      </w:pPr>
      <w:r w:rsidDel="00000000" w:rsidR="00000000" w:rsidRPr="00000000">
        <w:rPr>
          <w:rtl w:val="0"/>
        </w:rPr>
      </w:r>
    </w:p>
    <w:p w:rsidR="00000000" w:rsidDel="00000000" w:rsidP="00000000" w:rsidRDefault="00000000" w:rsidRPr="00000000" w14:paraId="0000002F">
      <w:pPr>
        <w:rPr>
          <w:rFonts w:ascii="Consolas" w:cs="Consolas" w:eastAsia="Consolas" w:hAnsi="Consolas"/>
        </w:rPr>
      </w:pPr>
      <w:r w:rsidDel="00000000" w:rsidR="00000000" w:rsidRPr="00000000">
        <w:rPr>
          <w:rtl w:val="0"/>
        </w:rPr>
      </w:r>
    </w:p>
    <w:p w:rsidR="00000000" w:rsidDel="00000000" w:rsidP="00000000" w:rsidRDefault="00000000" w:rsidRPr="00000000" w14:paraId="00000030">
      <w:pPr>
        <w:rPr>
          <w:rFonts w:ascii="Consolas" w:cs="Consolas" w:eastAsia="Consolas" w:hAnsi="Consolas"/>
        </w:rPr>
      </w:pPr>
      <w:r w:rsidDel="00000000" w:rsidR="00000000" w:rsidRPr="00000000">
        <w:rPr>
          <w:rtl w:val="0"/>
        </w:rPr>
      </w:r>
    </w:p>
    <w:p w:rsidR="00000000" w:rsidDel="00000000" w:rsidP="00000000" w:rsidRDefault="00000000" w:rsidRPr="00000000" w14:paraId="00000031">
      <w:pPr>
        <w:rPr>
          <w:rFonts w:ascii="Consolas" w:cs="Consolas" w:eastAsia="Consolas" w:hAnsi="Consolas"/>
        </w:rPr>
      </w:pPr>
      <w:r w:rsidDel="00000000" w:rsidR="00000000" w:rsidRPr="00000000">
        <w:rPr>
          <w:rtl w:val="0"/>
        </w:rPr>
      </w:r>
    </w:p>
    <w:p w:rsidR="00000000" w:rsidDel="00000000" w:rsidP="00000000" w:rsidRDefault="00000000" w:rsidRPr="00000000" w14:paraId="00000032">
      <w:pPr>
        <w:rPr>
          <w:rFonts w:ascii="Consolas" w:cs="Consolas" w:eastAsia="Consolas" w:hAnsi="Consolas"/>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35">
      <w:pPr>
        <w:numPr>
          <w:ilvl w:val="0"/>
          <w:numId w:val="4"/>
        </w:numPr>
        <w:ind w:left="720" w:hanging="360"/>
        <w:rPr>
          <w:u w:val="none"/>
        </w:rPr>
      </w:pPr>
      <w:r w:rsidDel="00000000" w:rsidR="00000000" w:rsidRPr="00000000">
        <w:rPr>
          <w:rtl w:val="0"/>
        </w:rPr>
        <w:t xml:space="preserve">Make a second dataframe of Pulmonary TB cases per year, by filtering to pulmonary cases only, grouping by year, and counting the number of cases in each group.</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filter()</w:t>
      </w:r>
      <w:r w:rsidDel="00000000" w:rsidR="00000000" w:rsidRPr="00000000">
        <w:rPr>
          <w:rtl w:val="0"/>
        </w:rPr>
        <w:t xml:space="preserve">, </w:t>
      </w:r>
      <w:r w:rsidDel="00000000" w:rsidR="00000000" w:rsidRPr="00000000">
        <w:rPr>
          <w:rFonts w:ascii="Consolas" w:cs="Consolas" w:eastAsia="Consolas" w:hAnsi="Consolas"/>
          <w:rtl w:val="0"/>
        </w:rPr>
        <w:t xml:space="preserve">summarize()</w:t>
      </w:r>
      <w:r w:rsidDel="00000000" w:rsidR="00000000" w:rsidRPr="00000000">
        <w:rPr>
          <w:rtl w:val="0"/>
        </w:rPr>
        <w:t xml:space="preserve">,</w:t>
      </w:r>
      <w:r w:rsidDel="00000000" w:rsidR="00000000" w:rsidRPr="00000000">
        <w:rPr>
          <w:rFonts w:ascii="Consolas" w:cs="Consolas" w:eastAsia="Consolas" w:hAnsi="Consolas"/>
          <w:rtl w:val="0"/>
        </w:rPr>
        <w:t xml:space="preserve"> length()</w:t>
      </w:r>
      <w:r w:rsidDel="00000000" w:rsidR="00000000" w:rsidRPr="00000000">
        <w:rPr>
          <w:rtl w:val="0"/>
        </w:rPr>
        <w:t xml:space="preserve">, </w:t>
      </w:r>
      <w:r w:rsidDel="00000000" w:rsidR="00000000" w:rsidRPr="00000000">
        <w:rPr>
          <w:rFonts w:ascii="Consolas" w:cs="Consolas" w:eastAsia="Consolas" w:hAnsi="Consolas"/>
          <w:rtl w:val="0"/>
        </w:rPr>
        <w:t xml:space="preserve">unique()</w:t>
      </w:r>
      <w:r w:rsidDel="00000000" w:rsidR="00000000" w:rsidRPr="00000000">
        <w:rPr>
          <w:rtl w:val="0"/>
        </w:rPr>
        <w:t xml:space="preserve">, </w:t>
      </w:r>
      <w:r w:rsidDel="00000000" w:rsidR="00000000" w:rsidRPr="00000000">
        <w:rPr>
          <w:rFonts w:ascii="Consolas" w:cs="Consolas" w:eastAsia="Consolas" w:hAnsi="Consolas"/>
          <w:rtl w:val="0"/>
        </w:rPr>
        <w:t xml:space="preserve">group_by()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Merge the two dataframes you created in steps 3 and 4 together into one dataframe with three columns: year, active TB cases, and pulmonary TB cases.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merge()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4"/>
        </w:numPr>
        <w:ind w:left="720" w:hanging="360"/>
        <w:rPr>
          <w:u w:val="none"/>
        </w:rPr>
      </w:pPr>
      <w:r w:rsidDel="00000000" w:rsidR="00000000" w:rsidRPr="00000000">
        <w:rPr>
          <w:rtl w:val="0"/>
        </w:rPr>
        <w:t xml:space="preserve">Sort the new dataframe you made in step 5 so that the most recent year is at the top and the oldest year is at the bottom.</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arrange()</w:t>
      </w:r>
      <w:r w:rsidDel="00000000" w:rsidR="00000000" w:rsidRPr="00000000">
        <w:rPr>
          <w:rtl w:val="0"/>
        </w:rPr>
        <w:t xml:space="preserve">, </w:t>
      </w:r>
      <w:r w:rsidDel="00000000" w:rsidR="00000000" w:rsidRPr="00000000">
        <w:rPr>
          <w:rFonts w:ascii="Consolas" w:cs="Consolas" w:eastAsia="Consolas" w:hAnsi="Consolas"/>
          <w:rtl w:val="0"/>
        </w:rPr>
        <w:t xml:space="preserve">desc()</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4"/>
        </w:numPr>
        <w:ind w:left="720" w:hanging="360"/>
        <w:rPr>
          <w:u w:val="none"/>
        </w:rPr>
      </w:pPr>
      <w:r w:rsidDel="00000000" w:rsidR="00000000" w:rsidRPr="00000000">
        <w:rPr>
          <w:rtl w:val="0"/>
        </w:rPr>
        <w:t xml:space="preserve">Load in the county_pop2.csv file into R as a data frame.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read.csv()</w:t>
      </w:r>
      <w:r w:rsidDel="00000000" w:rsidR="00000000" w:rsidRPr="00000000">
        <w:rPr>
          <w:rtl w:val="0"/>
        </w:rPr>
        <w:t xml:space="preserve">, </w:t>
      </w:r>
      <w:r w:rsidDel="00000000" w:rsidR="00000000" w:rsidRPr="00000000">
        <w:rPr>
          <w:rFonts w:ascii="Consolas" w:cs="Consolas" w:eastAsia="Consolas" w:hAnsi="Consolas"/>
          <w:rtl w:val="0"/>
        </w:rPr>
        <w:t xml:space="preserve">paste0()</w:t>
      </w:r>
    </w:p>
    <w:p w:rsidR="00000000" w:rsidDel="00000000" w:rsidP="00000000" w:rsidRDefault="00000000" w:rsidRPr="00000000" w14:paraId="00000053">
      <w:pPr>
        <w:rPr>
          <w:rFonts w:ascii="Consolas" w:cs="Consolas" w:eastAsia="Consolas" w:hAnsi="Consolas"/>
        </w:rPr>
      </w:pPr>
      <w:r w:rsidDel="00000000" w:rsidR="00000000" w:rsidRPr="00000000">
        <w:rPr>
          <w:rtl w:val="0"/>
        </w:rPr>
      </w:r>
    </w:p>
    <w:p w:rsidR="00000000" w:rsidDel="00000000" w:rsidP="00000000" w:rsidRDefault="00000000" w:rsidRPr="00000000" w14:paraId="00000054">
      <w:pPr>
        <w:rPr>
          <w:rFonts w:ascii="Consolas" w:cs="Consolas" w:eastAsia="Consolas" w:hAnsi="Consolas"/>
        </w:rPr>
      </w:pPr>
      <w:r w:rsidDel="00000000" w:rsidR="00000000" w:rsidRPr="00000000">
        <w:rPr>
          <w:rtl w:val="0"/>
        </w:rPr>
      </w:r>
    </w:p>
    <w:p w:rsidR="00000000" w:rsidDel="00000000" w:rsidP="00000000" w:rsidRDefault="00000000" w:rsidRPr="00000000" w14:paraId="00000055">
      <w:pPr>
        <w:rPr>
          <w:rFonts w:ascii="Consolas" w:cs="Consolas" w:eastAsia="Consolas" w:hAnsi="Consolas"/>
        </w:rPr>
      </w:pPr>
      <w:r w:rsidDel="00000000" w:rsidR="00000000" w:rsidRPr="00000000">
        <w:rPr>
          <w:rtl w:val="0"/>
        </w:rPr>
      </w:r>
    </w:p>
    <w:p w:rsidR="00000000" w:rsidDel="00000000" w:rsidP="00000000" w:rsidRDefault="00000000" w:rsidRPr="00000000" w14:paraId="00000056">
      <w:pPr>
        <w:rPr>
          <w:rFonts w:ascii="Consolas" w:cs="Consolas" w:eastAsia="Consolas" w:hAnsi="Consolas"/>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numPr>
          <w:ilvl w:val="0"/>
          <w:numId w:val="4"/>
        </w:numPr>
        <w:ind w:left="720" w:hanging="360"/>
        <w:rPr>
          <w:u w:val="none"/>
        </w:rPr>
      </w:pPr>
      <w:r w:rsidDel="00000000" w:rsidR="00000000" w:rsidRPr="00000000">
        <w:rPr>
          <w:rtl w:val="0"/>
        </w:rPr>
        <w:t xml:space="preserve">Merge the population data onto your TB case dataframe you made in step 6.</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merge()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br w:type="page"/>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4"/>
        </w:numPr>
        <w:ind w:left="720" w:hanging="360"/>
        <w:rPr>
          <w:u w:val="none"/>
        </w:rPr>
      </w:pPr>
      <w:r w:rsidDel="00000000" w:rsidR="00000000" w:rsidRPr="00000000">
        <w:rPr>
          <w:rtl w:val="0"/>
        </w:rPr>
        <w:t xml:space="preserve">Calculate the case rate per 100,000 population, and round that value to the nearest 1 decimal place, as a new column in your dataframe from step 8.</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mutate()</w:t>
      </w:r>
      <w:r w:rsidDel="00000000" w:rsidR="00000000" w:rsidRPr="00000000">
        <w:rPr>
          <w:rtl w:val="0"/>
        </w:rPr>
        <w:t xml:space="preserve">, </w:t>
      </w:r>
      <w:r w:rsidDel="00000000" w:rsidR="00000000" w:rsidRPr="00000000">
        <w:rPr>
          <w:rFonts w:ascii="Consolas" w:cs="Consolas" w:eastAsia="Consolas" w:hAnsi="Consolas"/>
          <w:rtl w:val="0"/>
        </w:rPr>
        <w:t xml:space="preserve">round()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4"/>
        </w:numPr>
        <w:ind w:left="720" w:hanging="360"/>
        <w:rPr>
          <w:u w:val="none"/>
        </w:rPr>
      </w:pPr>
      <w:r w:rsidDel="00000000" w:rsidR="00000000" w:rsidRPr="00000000">
        <w:rPr>
          <w:rtl w:val="0"/>
        </w:rPr>
        <w:t xml:space="preserve">Select only the four columns of interest from the dataframe you made in step 9 as a new data frame: The year, the active case rate, the pulmonary case rate, and the case rate per 100K population.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select()</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numPr>
          <w:ilvl w:val="0"/>
          <w:numId w:val="4"/>
        </w:numPr>
        <w:ind w:left="720" w:hanging="360"/>
        <w:rPr>
          <w:u w:val="none"/>
        </w:rPr>
      </w:pPr>
      <w:r w:rsidDel="00000000" w:rsidR="00000000" w:rsidRPr="00000000">
        <w:rPr>
          <w:rtl w:val="0"/>
        </w:rPr>
        <w:t xml:space="preserve">Check your work, and compare your table with the original reference image/table.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numPr>
          <w:ilvl w:val="0"/>
          <w:numId w:val="4"/>
        </w:numPr>
        <w:ind w:left="720" w:hanging="360"/>
        <w:rPr>
          <w:u w:val="none"/>
        </w:rPr>
      </w:pPr>
      <w:r w:rsidDel="00000000" w:rsidR="00000000" w:rsidRPr="00000000">
        <w:rPr>
          <w:rtl w:val="0"/>
        </w:rPr>
        <w:t xml:space="preserve">Stretch question! If you’re comfortable with this, try formatting your table to look fancy, for example using the package </w:t>
      </w:r>
      <w:hyperlink r:id="rId8">
        <w:r w:rsidDel="00000000" w:rsidR="00000000" w:rsidRPr="00000000">
          <w:rPr>
            <w:color w:val="1155cc"/>
            <w:u w:val="single"/>
            <w:rtl w:val="0"/>
          </w:rPr>
          <w:t xml:space="preserve">gt</w:t>
        </w:r>
      </w:hyperlink>
      <w:r w:rsidDel="00000000" w:rsidR="00000000" w:rsidRPr="00000000">
        <w:rPr>
          <w:rtl w:val="0"/>
        </w:rPr>
        <w:t xml:space="preserve"> or the </w:t>
      </w:r>
      <w:hyperlink r:id="rId9">
        <w:r w:rsidDel="00000000" w:rsidR="00000000" w:rsidRPr="00000000">
          <w:rPr>
            <w:rFonts w:ascii="Consolas" w:cs="Consolas" w:eastAsia="Consolas" w:hAnsi="Consolas"/>
            <w:color w:val="1155cc"/>
            <w:u w:val="single"/>
            <w:rtl w:val="0"/>
          </w:rPr>
          <w:t xml:space="preserve">kable()</w:t>
        </w:r>
      </w:hyperlink>
      <w:r w:rsidDel="00000000" w:rsidR="00000000" w:rsidRPr="00000000">
        <w:rPr>
          <w:rtl w:val="0"/>
        </w:rPr>
        <w:t xml:space="preserve"> function in Quarto/Rmarkdown</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jc w:val="left"/>
        <w:rPr/>
      </w:pPr>
      <w:r w:rsidDel="00000000" w:rsidR="00000000" w:rsidRPr="00000000">
        <w:rPr>
          <w:rtl w:val="0"/>
        </w:rPr>
      </w:r>
    </w:p>
    <w:p w:rsidR="00000000" w:rsidDel="00000000" w:rsidP="00000000" w:rsidRDefault="00000000" w:rsidRPr="00000000" w14:paraId="0000007C">
      <w:pPr>
        <w:jc w:val="cente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7D">
      <w:pPr>
        <w:jc w:val="center"/>
        <w:rPr>
          <w:b w:val="1"/>
          <w:sz w:val="36"/>
          <w:szCs w:val="36"/>
        </w:rPr>
      </w:pPr>
      <w:r w:rsidDel="00000000" w:rsidR="00000000" w:rsidRPr="00000000">
        <w:rPr>
          <w:b w:val="1"/>
          <w:sz w:val="36"/>
          <w:szCs w:val="36"/>
          <w:rtl w:val="0"/>
        </w:rPr>
        <w:t xml:space="preserve">Task 2</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You want to visualize whether cases are increasing or decreasing over the years. In addition, you'd like to quantify the extent of the increase or decrease.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numPr>
          <w:ilvl w:val="0"/>
          <w:numId w:val="2"/>
        </w:numPr>
        <w:ind w:left="720" w:hanging="360"/>
        <w:rPr>
          <w:u w:val="none"/>
        </w:rPr>
      </w:pPr>
      <w:r w:rsidDel="00000000" w:rsidR="00000000" w:rsidRPr="00000000">
        <w:rPr>
          <w:rtl w:val="0"/>
        </w:rPr>
        <w:t xml:space="preserve">Make a scatter plot with year on the x-axis and case rate per 100,000 population on the y-axis.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ggplot()</w:t>
      </w:r>
      <w:r w:rsidDel="00000000" w:rsidR="00000000" w:rsidRPr="00000000">
        <w:rPr>
          <w:rtl w:val="0"/>
        </w:rPr>
        <w:t xml:space="preserve">, </w:t>
      </w:r>
      <w:r w:rsidDel="00000000" w:rsidR="00000000" w:rsidRPr="00000000">
        <w:rPr>
          <w:rFonts w:ascii="Consolas" w:cs="Consolas" w:eastAsia="Consolas" w:hAnsi="Consolas"/>
          <w:rtl w:val="0"/>
        </w:rPr>
        <w:t xml:space="preserve">geom_point()</w:t>
      </w:r>
      <w:r w:rsidDel="00000000" w:rsidR="00000000" w:rsidRPr="00000000">
        <w:rPr>
          <w:rtl w:val="0"/>
        </w:rPr>
        <w:t xml:space="preserve">, </w:t>
      </w:r>
      <w:r w:rsidDel="00000000" w:rsidR="00000000" w:rsidRPr="00000000">
        <w:rPr>
          <w:rFonts w:ascii="Consolas" w:cs="Consolas" w:eastAsia="Consolas" w:hAnsi="Consolas"/>
          <w:rtl w:val="0"/>
        </w:rPr>
        <w:t xml:space="preserve">theme_bw()</w:t>
      </w:r>
      <w:r w:rsidDel="00000000" w:rsidR="00000000" w:rsidRPr="00000000">
        <w:rPr>
          <w:rtl w:val="0"/>
        </w:rPr>
        <w:t xml:space="preserve">, </w:t>
      </w:r>
      <w:r w:rsidDel="00000000" w:rsidR="00000000" w:rsidRPr="00000000">
        <w:rPr>
          <w:rFonts w:ascii="Consolas" w:cs="Consolas" w:eastAsia="Consolas" w:hAnsi="Consolas"/>
          <w:rtl w:val="0"/>
        </w:rPr>
        <w:t xml:space="preserve">coord_cartesian()</w:t>
      </w:r>
      <w:r w:rsidDel="00000000" w:rsidR="00000000" w:rsidRPr="00000000">
        <w:rPr>
          <w:rtl w:val="0"/>
        </w:rPr>
        <w:t xml:space="preserve">, </w:t>
      </w:r>
      <w:r w:rsidDel="00000000" w:rsidR="00000000" w:rsidRPr="00000000">
        <w:rPr>
          <w:rFonts w:ascii="Consolas" w:cs="Consolas" w:eastAsia="Consolas" w:hAnsi="Consolas"/>
          <w:rtl w:val="0"/>
        </w:rPr>
        <w:t xml:space="preserve">labs()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numPr>
          <w:ilvl w:val="0"/>
          <w:numId w:val="2"/>
        </w:numPr>
        <w:ind w:left="720" w:hanging="360"/>
      </w:pPr>
      <w:r w:rsidDel="00000000" w:rsidR="00000000" w:rsidRPr="00000000">
        <w:rPr>
          <w:rtl w:val="0"/>
        </w:rPr>
        <w:t xml:space="preserve">Make a new scatter plot with year on the x-axis and case rate per 100,000 population on the y-axis, and a line fitted to the points over time.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ggplot()</w:t>
      </w:r>
      <w:r w:rsidDel="00000000" w:rsidR="00000000" w:rsidRPr="00000000">
        <w:rPr>
          <w:rtl w:val="0"/>
        </w:rPr>
        <w:t xml:space="preserve">, </w:t>
      </w:r>
      <w:r w:rsidDel="00000000" w:rsidR="00000000" w:rsidRPr="00000000">
        <w:rPr>
          <w:rFonts w:ascii="Consolas" w:cs="Consolas" w:eastAsia="Consolas" w:hAnsi="Consolas"/>
          <w:rtl w:val="0"/>
        </w:rPr>
        <w:t xml:space="preserve">geom_point()</w:t>
      </w:r>
      <w:r w:rsidDel="00000000" w:rsidR="00000000" w:rsidRPr="00000000">
        <w:rPr>
          <w:rtl w:val="0"/>
        </w:rPr>
        <w:t xml:space="preserve">, </w:t>
      </w:r>
      <w:r w:rsidDel="00000000" w:rsidR="00000000" w:rsidRPr="00000000">
        <w:rPr>
          <w:rFonts w:ascii="Consolas" w:cs="Consolas" w:eastAsia="Consolas" w:hAnsi="Consolas"/>
          <w:rtl w:val="0"/>
        </w:rPr>
        <w:t xml:space="preserve">theme_bw()</w:t>
      </w:r>
      <w:r w:rsidDel="00000000" w:rsidR="00000000" w:rsidRPr="00000000">
        <w:rPr>
          <w:rtl w:val="0"/>
        </w:rPr>
        <w:t xml:space="preserve">, </w:t>
      </w:r>
      <w:r w:rsidDel="00000000" w:rsidR="00000000" w:rsidRPr="00000000">
        <w:rPr>
          <w:rFonts w:ascii="Consolas" w:cs="Consolas" w:eastAsia="Consolas" w:hAnsi="Consolas"/>
          <w:rtl w:val="0"/>
        </w:rPr>
        <w:t xml:space="preserve">coord_cartesian()</w:t>
      </w:r>
      <w:r w:rsidDel="00000000" w:rsidR="00000000" w:rsidRPr="00000000">
        <w:rPr>
          <w:rtl w:val="0"/>
        </w:rPr>
        <w:t xml:space="preserve">,</w:t>
      </w:r>
      <w:r w:rsidDel="00000000" w:rsidR="00000000" w:rsidRPr="00000000">
        <w:rPr>
          <w:rFonts w:ascii="Consolas" w:cs="Consolas" w:eastAsia="Consolas" w:hAnsi="Consolas"/>
          <w:rtl w:val="0"/>
        </w:rPr>
        <w:t xml:space="preserve"> labs()</w:t>
      </w:r>
      <w:r w:rsidDel="00000000" w:rsidR="00000000" w:rsidRPr="00000000">
        <w:rPr>
          <w:rtl w:val="0"/>
        </w:rPr>
        <w:t xml:space="preserve">, </w:t>
      </w:r>
      <w:r w:rsidDel="00000000" w:rsidR="00000000" w:rsidRPr="00000000">
        <w:rPr>
          <w:rFonts w:ascii="Consolas" w:cs="Consolas" w:eastAsia="Consolas" w:hAnsi="Consolas"/>
          <w:rtl w:val="0"/>
        </w:rPr>
        <w:t xml:space="preserve">geom_smooth()</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numPr>
          <w:ilvl w:val="0"/>
          <w:numId w:val="2"/>
        </w:numPr>
        <w:ind w:left="720" w:hanging="360"/>
        <w:rPr>
          <w:u w:val="none"/>
        </w:rPr>
      </w:pPr>
      <w:r w:rsidDel="00000000" w:rsidR="00000000" w:rsidRPr="00000000">
        <w:rPr>
          <w:rtl w:val="0"/>
        </w:rPr>
        <w:t xml:space="preserve">Break down the linear model. Is the linear relationship significant? Calculate the case rate from 2005 and the case rate from 2024. How much and in what direction have TB cases changed?</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lm()</w:t>
      </w:r>
      <w:r w:rsidDel="00000000" w:rsidR="00000000" w:rsidRPr="00000000">
        <w:rPr>
          <w:rtl w:val="0"/>
        </w:rPr>
        <w:t xml:space="preserve">, </w:t>
      </w:r>
      <w:r w:rsidDel="00000000" w:rsidR="00000000" w:rsidRPr="00000000">
        <w:rPr>
          <w:rFonts w:ascii="Consolas" w:cs="Consolas" w:eastAsia="Consolas" w:hAnsi="Consolas"/>
          <w:rtl w:val="0"/>
        </w:rPr>
        <w:t xml:space="preserve">summary()</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jc w:val="center"/>
        <w:rPr>
          <w:b w:val="1"/>
          <w:sz w:val="36"/>
          <w:szCs w:val="36"/>
        </w:rPr>
      </w:pPr>
      <w:r w:rsidDel="00000000" w:rsidR="00000000" w:rsidRPr="00000000">
        <w:rPr>
          <w:b w:val="1"/>
          <w:sz w:val="36"/>
          <w:szCs w:val="36"/>
          <w:rtl w:val="0"/>
        </w:rPr>
        <w:t xml:space="preserve">Task 3</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You’d like to compare your county data to another data source. For example purposes, we’ll compare to nationwide TB case rates, but the method here could be the same for any other data source (such as another county, or the state of Michigan).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numPr>
          <w:ilvl w:val="0"/>
          <w:numId w:val="1"/>
        </w:numPr>
        <w:ind w:left="720" w:hanging="360"/>
      </w:pPr>
      <w:r w:rsidDel="00000000" w:rsidR="00000000" w:rsidRPr="00000000">
        <w:rPr>
          <w:rtl w:val="0"/>
        </w:rPr>
        <w:t xml:space="preserve">Load in the national_tb.csv file into R as a data frame.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read.csv()</w:t>
      </w:r>
      <w:r w:rsidDel="00000000" w:rsidR="00000000" w:rsidRPr="00000000">
        <w:rPr>
          <w:rtl w:val="0"/>
        </w:rPr>
        <w:t xml:space="preserve">, </w:t>
      </w:r>
      <w:r w:rsidDel="00000000" w:rsidR="00000000" w:rsidRPr="00000000">
        <w:rPr>
          <w:rFonts w:ascii="Consolas" w:cs="Consolas" w:eastAsia="Consolas" w:hAnsi="Consolas"/>
          <w:rtl w:val="0"/>
        </w:rPr>
        <w:t xml:space="preserve">paste0()</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numPr>
          <w:ilvl w:val="0"/>
          <w:numId w:val="1"/>
        </w:numPr>
        <w:ind w:left="720" w:hanging="360"/>
        <w:rPr>
          <w:u w:val="none"/>
        </w:rPr>
      </w:pPr>
      <w:r w:rsidDel="00000000" w:rsidR="00000000" w:rsidRPr="00000000">
        <w:rPr>
          <w:rtl w:val="0"/>
        </w:rPr>
        <w:t xml:space="preserve">Make a scatter plot with year on the x-axis and case rate per 100,000 population on the y-axis. Both the Washtenaw County data and the Nationwide data should appear on the chart, with different colored points.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ggplot()</w:t>
      </w:r>
      <w:r w:rsidDel="00000000" w:rsidR="00000000" w:rsidRPr="00000000">
        <w:rPr>
          <w:rtl w:val="0"/>
        </w:rPr>
        <w:t xml:space="preserve">, </w:t>
      </w:r>
      <w:r w:rsidDel="00000000" w:rsidR="00000000" w:rsidRPr="00000000">
        <w:rPr>
          <w:rFonts w:ascii="Consolas" w:cs="Consolas" w:eastAsia="Consolas" w:hAnsi="Consolas"/>
          <w:rtl w:val="0"/>
        </w:rPr>
        <w:t xml:space="preserve">geom_point()</w:t>
      </w:r>
      <w:r w:rsidDel="00000000" w:rsidR="00000000" w:rsidRPr="00000000">
        <w:rPr>
          <w:rtl w:val="0"/>
        </w:rPr>
        <w:t xml:space="preserve">,</w:t>
      </w:r>
      <w:r w:rsidDel="00000000" w:rsidR="00000000" w:rsidRPr="00000000">
        <w:rPr>
          <w:rFonts w:ascii="Consolas" w:cs="Consolas" w:eastAsia="Consolas" w:hAnsi="Consolas"/>
          <w:rtl w:val="0"/>
        </w:rPr>
        <w:t xml:space="preserve"> theme_bw()</w:t>
      </w:r>
      <w:r w:rsidDel="00000000" w:rsidR="00000000" w:rsidRPr="00000000">
        <w:rPr>
          <w:rtl w:val="0"/>
        </w:rPr>
        <w:t xml:space="preserve">,</w:t>
      </w:r>
      <w:r w:rsidDel="00000000" w:rsidR="00000000" w:rsidRPr="00000000">
        <w:rPr>
          <w:rFonts w:ascii="Consolas" w:cs="Consolas" w:eastAsia="Consolas" w:hAnsi="Consolas"/>
          <w:rtl w:val="0"/>
        </w:rPr>
        <w:t xml:space="preserve"> coord_cartesian()</w:t>
      </w:r>
      <w:r w:rsidDel="00000000" w:rsidR="00000000" w:rsidRPr="00000000">
        <w:rPr>
          <w:rtl w:val="0"/>
        </w:rPr>
        <w:t xml:space="preserve">,</w:t>
      </w:r>
      <w:r w:rsidDel="00000000" w:rsidR="00000000" w:rsidRPr="00000000">
        <w:rPr>
          <w:rFonts w:ascii="Consolas" w:cs="Consolas" w:eastAsia="Consolas" w:hAnsi="Consolas"/>
          <w:rtl w:val="0"/>
        </w:rPr>
        <w:t xml:space="preserve"> labs()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numPr>
          <w:ilvl w:val="0"/>
          <w:numId w:val="1"/>
        </w:numPr>
        <w:ind w:left="720" w:hanging="360"/>
        <w:rPr>
          <w:u w:val="none"/>
        </w:rPr>
      </w:pPr>
      <w:r w:rsidDel="00000000" w:rsidR="00000000" w:rsidRPr="00000000">
        <w:rPr>
          <w:rtl w:val="0"/>
        </w:rPr>
        <w:t xml:space="preserve">Re-format the county data and the nationwide data into three columns: Year, Rate, and Area, with Area being either “Washtenaw County” or “United States”. Combine these two datasets into one long dataframe.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select()</w:t>
      </w:r>
      <w:r w:rsidDel="00000000" w:rsidR="00000000" w:rsidRPr="00000000">
        <w:rPr>
          <w:rtl w:val="0"/>
        </w:rPr>
        <w:t xml:space="preserve">, </w:t>
      </w:r>
      <w:r w:rsidDel="00000000" w:rsidR="00000000" w:rsidRPr="00000000">
        <w:rPr>
          <w:rFonts w:ascii="Consolas" w:cs="Consolas" w:eastAsia="Consolas" w:hAnsi="Consolas"/>
          <w:rtl w:val="0"/>
        </w:rPr>
        <w:t xml:space="preserve">colnames()</w:t>
      </w:r>
      <w:r w:rsidDel="00000000" w:rsidR="00000000" w:rsidRPr="00000000">
        <w:rPr>
          <w:rtl w:val="0"/>
        </w:rPr>
        <w:t xml:space="preserve">, </w:t>
      </w:r>
      <w:r w:rsidDel="00000000" w:rsidR="00000000" w:rsidRPr="00000000">
        <w:rPr>
          <w:rFonts w:ascii="Consolas" w:cs="Consolas" w:eastAsia="Consolas" w:hAnsi="Consolas"/>
          <w:rtl w:val="0"/>
        </w:rPr>
        <w:t xml:space="preserve">rbind()</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numPr>
          <w:ilvl w:val="0"/>
          <w:numId w:val="1"/>
        </w:numPr>
        <w:ind w:left="720" w:hanging="360"/>
        <w:rPr>
          <w:u w:val="none"/>
        </w:rPr>
      </w:pPr>
      <w:r w:rsidDel="00000000" w:rsidR="00000000" w:rsidRPr="00000000">
        <w:rPr>
          <w:rtl w:val="0"/>
        </w:rPr>
        <w:t xml:space="preserve">Make a new scatterplot using the dataframe you made in Step 3. Year should be on the x-axis and Rate should be on the y-axis. Make sure to assign “group” and “color” to Area. Then use geom_smooth() to add lines of best fit to the data. What do you notice about the two geographic trends?</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ggplot()</w:t>
      </w:r>
      <w:r w:rsidDel="00000000" w:rsidR="00000000" w:rsidRPr="00000000">
        <w:rPr>
          <w:rtl w:val="0"/>
        </w:rPr>
        <w:t xml:space="preserve">, </w:t>
      </w:r>
      <w:r w:rsidDel="00000000" w:rsidR="00000000" w:rsidRPr="00000000">
        <w:rPr>
          <w:rFonts w:ascii="Consolas" w:cs="Consolas" w:eastAsia="Consolas" w:hAnsi="Consolas"/>
          <w:rtl w:val="0"/>
        </w:rPr>
        <w:t xml:space="preserve">geom_point()</w:t>
      </w:r>
      <w:r w:rsidDel="00000000" w:rsidR="00000000" w:rsidRPr="00000000">
        <w:rPr>
          <w:rtl w:val="0"/>
        </w:rPr>
        <w:t xml:space="preserve">, </w:t>
      </w:r>
      <w:r w:rsidDel="00000000" w:rsidR="00000000" w:rsidRPr="00000000">
        <w:rPr>
          <w:rFonts w:ascii="Consolas" w:cs="Consolas" w:eastAsia="Consolas" w:hAnsi="Consolas"/>
          <w:rtl w:val="0"/>
        </w:rPr>
        <w:t xml:space="preserve">theme_bw()</w:t>
      </w:r>
      <w:r w:rsidDel="00000000" w:rsidR="00000000" w:rsidRPr="00000000">
        <w:rPr>
          <w:rtl w:val="0"/>
        </w:rPr>
        <w:t xml:space="preserve">, </w:t>
      </w:r>
      <w:r w:rsidDel="00000000" w:rsidR="00000000" w:rsidRPr="00000000">
        <w:rPr>
          <w:rFonts w:ascii="Consolas" w:cs="Consolas" w:eastAsia="Consolas" w:hAnsi="Consolas"/>
          <w:rtl w:val="0"/>
        </w:rPr>
        <w:t xml:space="preserve">coord_cartesian()</w:t>
      </w:r>
      <w:r w:rsidDel="00000000" w:rsidR="00000000" w:rsidRPr="00000000">
        <w:rPr>
          <w:rtl w:val="0"/>
        </w:rPr>
        <w:t xml:space="preserve">, </w:t>
      </w:r>
      <w:r w:rsidDel="00000000" w:rsidR="00000000" w:rsidRPr="00000000">
        <w:rPr>
          <w:rFonts w:ascii="Consolas" w:cs="Consolas" w:eastAsia="Consolas" w:hAnsi="Consolas"/>
          <w:rtl w:val="0"/>
        </w:rPr>
        <w:t xml:space="preserve">geom_smooth()</w:t>
      </w:r>
      <w:r w:rsidDel="00000000" w:rsidR="00000000" w:rsidRPr="00000000">
        <w:rPr>
          <w:rtl w:val="0"/>
        </w:rPr>
        <w:t xml:space="preserve">, </w:t>
      </w:r>
      <w:r w:rsidDel="00000000" w:rsidR="00000000" w:rsidRPr="00000000">
        <w:rPr>
          <w:rFonts w:ascii="Consolas" w:cs="Consolas" w:eastAsia="Consolas" w:hAnsi="Consolas"/>
          <w:rtl w:val="0"/>
        </w:rPr>
        <w:t xml:space="preserve">labs()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numPr>
          <w:ilvl w:val="0"/>
          <w:numId w:val="1"/>
        </w:numPr>
        <w:ind w:left="720" w:hanging="360"/>
      </w:pPr>
      <w:r w:rsidDel="00000000" w:rsidR="00000000" w:rsidRPr="00000000">
        <w:rPr>
          <w:rtl w:val="0"/>
        </w:rPr>
        <w:t xml:space="preserve">Make a new scatterplot using the dataframe you made in Step 3 filtered to only data from 2020 to current. Year should be on the x-axis and Rate should be on the y-axis. Make sure to assign “group” and “color” to Area. Then use geom_smooth() to add lines of best fit to the data.  What do you notice about the two geographic trends now?</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ggplot()</w:t>
      </w:r>
      <w:r w:rsidDel="00000000" w:rsidR="00000000" w:rsidRPr="00000000">
        <w:rPr>
          <w:rtl w:val="0"/>
        </w:rPr>
        <w:t xml:space="preserve">, </w:t>
      </w:r>
      <w:r w:rsidDel="00000000" w:rsidR="00000000" w:rsidRPr="00000000">
        <w:rPr>
          <w:rFonts w:ascii="Consolas" w:cs="Consolas" w:eastAsia="Consolas" w:hAnsi="Consolas"/>
          <w:rtl w:val="0"/>
        </w:rPr>
        <w:t xml:space="preserve">geom_point()</w:t>
      </w:r>
      <w:r w:rsidDel="00000000" w:rsidR="00000000" w:rsidRPr="00000000">
        <w:rPr>
          <w:rtl w:val="0"/>
        </w:rPr>
        <w:t xml:space="preserve">, </w:t>
      </w:r>
      <w:r w:rsidDel="00000000" w:rsidR="00000000" w:rsidRPr="00000000">
        <w:rPr>
          <w:rFonts w:ascii="Consolas" w:cs="Consolas" w:eastAsia="Consolas" w:hAnsi="Consolas"/>
          <w:rtl w:val="0"/>
        </w:rPr>
        <w:t xml:space="preserve">theme_bw()</w:t>
      </w:r>
      <w:r w:rsidDel="00000000" w:rsidR="00000000" w:rsidRPr="00000000">
        <w:rPr>
          <w:rtl w:val="0"/>
        </w:rPr>
        <w:t xml:space="preserve">, </w:t>
      </w:r>
      <w:r w:rsidDel="00000000" w:rsidR="00000000" w:rsidRPr="00000000">
        <w:rPr>
          <w:rFonts w:ascii="Consolas" w:cs="Consolas" w:eastAsia="Consolas" w:hAnsi="Consolas"/>
          <w:rtl w:val="0"/>
        </w:rPr>
        <w:t xml:space="preserve">coord_cartesian()</w:t>
      </w:r>
      <w:r w:rsidDel="00000000" w:rsidR="00000000" w:rsidRPr="00000000">
        <w:rPr>
          <w:rtl w:val="0"/>
        </w:rPr>
        <w:t xml:space="preserve">,</w:t>
      </w:r>
      <w:r w:rsidDel="00000000" w:rsidR="00000000" w:rsidRPr="00000000">
        <w:rPr>
          <w:rFonts w:ascii="Consolas" w:cs="Consolas" w:eastAsia="Consolas" w:hAnsi="Consolas"/>
          <w:rtl w:val="0"/>
        </w:rPr>
        <w:t xml:space="preserve"> geom_smooth()</w:t>
      </w:r>
      <w:r w:rsidDel="00000000" w:rsidR="00000000" w:rsidRPr="00000000">
        <w:rPr>
          <w:rtl w:val="0"/>
        </w:rPr>
        <w:t xml:space="preserve">, </w:t>
      </w:r>
      <w:r w:rsidDel="00000000" w:rsidR="00000000" w:rsidRPr="00000000">
        <w:rPr>
          <w:rFonts w:ascii="Consolas" w:cs="Consolas" w:eastAsia="Consolas" w:hAnsi="Consolas"/>
          <w:rtl w:val="0"/>
        </w:rPr>
        <w:t xml:space="preserve">labs()</w:t>
      </w:r>
      <w:r w:rsidDel="00000000" w:rsidR="00000000" w:rsidRPr="00000000">
        <w:rPr>
          <w:rtl w:val="0"/>
        </w:rPr>
        <w:t xml:space="preserve">,</w:t>
      </w:r>
      <w:r w:rsidDel="00000000" w:rsidR="00000000" w:rsidRPr="00000000">
        <w:rPr>
          <w:rFonts w:ascii="Consolas" w:cs="Consolas" w:eastAsia="Consolas" w:hAnsi="Consolas"/>
          <w:rtl w:val="0"/>
        </w:rPr>
        <w:t xml:space="preserve"> filter()</w:t>
      </w: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jc w:val="center"/>
        <w:rPr>
          <w:b w:val="1"/>
          <w:sz w:val="36"/>
          <w:szCs w:val="36"/>
        </w:rPr>
      </w:pPr>
      <w:r w:rsidDel="00000000" w:rsidR="00000000" w:rsidRPr="00000000">
        <w:rPr>
          <w:b w:val="1"/>
          <w:sz w:val="36"/>
          <w:szCs w:val="36"/>
          <w:rtl w:val="0"/>
        </w:rPr>
        <w:t xml:space="preserve">Extras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You’d like to identify the multi-drug resistant set of TB cases in the dataset. (Note: There are a lot of ways to solve this particular problem!)</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numPr>
          <w:ilvl w:val="0"/>
          <w:numId w:val="3"/>
        </w:numPr>
        <w:ind w:left="720" w:hanging="360"/>
        <w:rPr>
          <w:u w:val="none"/>
        </w:rPr>
      </w:pPr>
      <w:r w:rsidDel="00000000" w:rsidR="00000000" w:rsidRPr="00000000">
        <w:rPr>
          <w:rtl w:val="0"/>
        </w:rPr>
        <w:t xml:space="preserve">Using the original case data frame, make a smaller dataset consisting of only the InvestigationID, and all 6 included drug resistance columns.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i w:val="1"/>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read.csv()</w:t>
      </w:r>
      <w:r w:rsidDel="00000000" w:rsidR="00000000" w:rsidRPr="00000000">
        <w:rPr>
          <w:rtl w:val="0"/>
        </w:rPr>
        <w:t xml:space="preserve">, </w:t>
      </w:r>
      <w:r w:rsidDel="00000000" w:rsidR="00000000" w:rsidRPr="00000000">
        <w:rPr>
          <w:rFonts w:ascii="Consolas" w:cs="Consolas" w:eastAsia="Consolas" w:hAnsi="Consolas"/>
          <w:rtl w:val="0"/>
        </w:rPr>
        <w:t xml:space="preserve">paste0()</w:t>
      </w:r>
      <w:r w:rsidDel="00000000" w:rsidR="00000000" w:rsidRPr="00000000">
        <w:rPr>
          <w:i w:val="1"/>
          <w:rtl w:val="0"/>
        </w:rPr>
        <w:t xml:space="preserve">, subsetting columns in a dataframe by number</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numPr>
          <w:ilvl w:val="0"/>
          <w:numId w:val="3"/>
        </w:numPr>
        <w:ind w:left="720" w:hanging="360"/>
        <w:rPr>
          <w:u w:val="none"/>
        </w:rPr>
      </w:pPr>
      <w:r w:rsidDel="00000000" w:rsidR="00000000" w:rsidRPr="00000000">
        <w:rPr>
          <w:rtl w:val="0"/>
        </w:rPr>
        <w:t xml:space="preserve">In the new smaller dataframe you made in Step 1, replace all instances of “Susceptible” with 0, all instances of “Resistant” with 1, and all instances of “” with 0. (This will allow us to do some math! In each case row, if the sum of our antibiotic testing columns is greater than 1, then the individual displayed a multi-drug resistant profile)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rFonts w:ascii="Consolas" w:cs="Consolas" w:eastAsia="Consolas" w:hAnsi="Consolas"/>
        </w:rPr>
      </w:pPr>
      <w:r w:rsidDel="00000000" w:rsidR="00000000" w:rsidRPr="00000000">
        <w:rPr>
          <w:i w:val="1"/>
          <w:rtl w:val="0"/>
        </w:rPr>
        <w:t xml:space="preserve">Consider using subsetting to assign value: </w:t>
      </w:r>
      <w:r w:rsidDel="00000000" w:rsidR="00000000" w:rsidRPr="00000000">
        <w:rPr>
          <w:rFonts w:ascii="Consolas" w:cs="Consolas" w:eastAsia="Consolas" w:hAnsi="Consolas"/>
          <w:rtl w:val="0"/>
        </w:rPr>
        <w:t xml:space="preserve">df[df == “”] &lt;-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numPr>
          <w:ilvl w:val="0"/>
          <w:numId w:val="3"/>
        </w:numPr>
        <w:ind w:left="720" w:hanging="360"/>
        <w:rPr>
          <w:u w:val="none"/>
        </w:rPr>
      </w:pPr>
      <w:r w:rsidDel="00000000" w:rsidR="00000000" w:rsidRPr="00000000">
        <w:rPr>
          <w:rtl w:val="0"/>
        </w:rPr>
        <w:t xml:space="preserve">Sum across the antibiotic testing columns, making a new column with that value.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mutate_all()</w:t>
      </w:r>
      <w:r w:rsidDel="00000000" w:rsidR="00000000" w:rsidRPr="00000000">
        <w:rPr>
          <w:i w:val="1"/>
          <w:rtl w:val="0"/>
        </w:rPr>
        <w:t xml:space="preserve">, </w:t>
      </w:r>
      <w:r w:rsidDel="00000000" w:rsidR="00000000" w:rsidRPr="00000000">
        <w:rPr>
          <w:rFonts w:ascii="Consolas" w:cs="Consolas" w:eastAsia="Consolas" w:hAnsi="Consolas"/>
          <w:rtl w:val="0"/>
        </w:rPr>
        <w:t xml:space="preserve">rowSums()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numPr>
          <w:ilvl w:val="0"/>
          <w:numId w:val="3"/>
        </w:numPr>
        <w:ind w:left="720" w:hanging="360"/>
        <w:rPr>
          <w:u w:val="none"/>
        </w:rPr>
      </w:pPr>
      <w:r w:rsidDel="00000000" w:rsidR="00000000" w:rsidRPr="00000000">
        <w:rPr>
          <w:rtl w:val="0"/>
        </w:rPr>
        <w:t xml:space="preserve">Make a new column that conditionally applies the value 1 if the column from Step 3 is &gt; 1, and applies 0 if it is not.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mutate()</w:t>
      </w:r>
      <w:r w:rsidDel="00000000" w:rsidR="00000000" w:rsidRPr="00000000">
        <w:rPr>
          <w:rtl w:val="0"/>
        </w:rPr>
        <w:t xml:space="preserve">, </w:t>
      </w:r>
      <w:r w:rsidDel="00000000" w:rsidR="00000000" w:rsidRPr="00000000">
        <w:rPr>
          <w:rFonts w:ascii="Consolas" w:cs="Consolas" w:eastAsia="Consolas" w:hAnsi="Consolas"/>
          <w:rtl w:val="0"/>
        </w:rPr>
        <w:t xml:space="preserve">case_when()</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numPr>
          <w:ilvl w:val="0"/>
          <w:numId w:val="3"/>
        </w:numPr>
        <w:ind w:left="720" w:hanging="360"/>
        <w:rPr>
          <w:u w:val="none"/>
        </w:rPr>
      </w:pPr>
      <w:r w:rsidDel="00000000" w:rsidR="00000000" w:rsidRPr="00000000">
        <w:rPr>
          <w:rtl w:val="0"/>
        </w:rPr>
        <w:t xml:space="preserve">Make a new data frame of only the InvestigationID and the column created in Step 4.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rFonts w:ascii="Consolas" w:cs="Consolas" w:eastAsia="Consolas" w:hAnsi="Consolas"/>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select()</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numPr>
          <w:ilvl w:val="0"/>
          <w:numId w:val="3"/>
        </w:numPr>
        <w:ind w:left="720" w:hanging="360"/>
        <w:rPr>
          <w:u w:val="none"/>
        </w:rPr>
      </w:pPr>
      <w:r w:rsidDel="00000000" w:rsidR="00000000" w:rsidRPr="00000000">
        <w:rPr>
          <w:rtl w:val="0"/>
        </w:rPr>
        <w:t xml:space="preserve">Merge the new data frame you created in Step 5 to the original case dataframe.</w:t>
      </w: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i w:val="1"/>
          <w:rtl w:val="0"/>
        </w:rPr>
        <w:t xml:space="preserve">Consider using </w:t>
      </w:r>
      <w:r w:rsidDel="00000000" w:rsidR="00000000" w:rsidRPr="00000000">
        <w:rPr>
          <w:rFonts w:ascii="Consolas" w:cs="Consolas" w:eastAsia="Consolas" w:hAnsi="Consolas"/>
          <w:rtl w:val="0"/>
        </w:rPr>
        <w:t xml:space="preserve">merge()</w:t>
      </w:r>
      <w:r w:rsidDel="00000000" w:rsidR="00000000" w:rsidRPr="00000000">
        <w:rPr>
          <w:rtl w:val="0"/>
        </w:rPr>
      </w:r>
    </w:p>
    <w:p w:rsidR="00000000" w:rsidDel="00000000" w:rsidP="00000000" w:rsidRDefault="00000000" w:rsidRPr="00000000" w14:paraId="0000010F">
      <w:pPr>
        <w:rPr/>
      </w:pPr>
      <w:r w:rsidDel="00000000" w:rsidR="00000000" w:rsidRPr="00000000">
        <w:br w:type="page"/>
      </w:r>
      <w:r w:rsidDel="00000000" w:rsidR="00000000" w:rsidRPr="00000000">
        <w:rPr>
          <w:rtl w:val="0"/>
        </w:rPr>
      </w:r>
    </w:p>
    <w:p w:rsidR="00000000" w:rsidDel="00000000" w:rsidP="00000000" w:rsidRDefault="00000000" w:rsidRPr="00000000" w14:paraId="00000110">
      <w:pPr>
        <w:jc w:val="center"/>
        <w:rPr/>
      </w:pPr>
      <w:r w:rsidDel="00000000" w:rsidR="00000000" w:rsidRPr="00000000">
        <w:rPr>
          <w:b w:val="1"/>
          <w:sz w:val="36"/>
          <w:szCs w:val="36"/>
          <w:rtl w:val="0"/>
        </w:rPr>
        <w:t xml:space="preserve">What should my output look like for each task?</w:t>
      </w:r>
      <w:r w:rsidDel="00000000" w:rsidR="00000000" w:rsidRPr="00000000">
        <w:rPr>
          <w:rtl w:val="0"/>
        </w:rPr>
      </w:r>
    </w:p>
    <w:p w:rsidR="00000000" w:rsidDel="00000000" w:rsidP="00000000" w:rsidRDefault="00000000" w:rsidRPr="00000000" w14:paraId="00000111">
      <w:pPr>
        <w:ind w:left="0" w:firstLine="0"/>
        <w:rPr/>
      </w:pPr>
      <w:r w:rsidDel="00000000" w:rsidR="00000000" w:rsidRPr="00000000">
        <w:rPr>
          <w:rtl w:val="0"/>
        </w:rPr>
      </w:r>
    </w:p>
    <w:p w:rsidR="00000000" w:rsidDel="00000000" w:rsidP="00000000" w:rsidRDefault="00000000" w:rsidRPr="00000000" w14:paraId="00000112">
      <w:pPr>
        <w:ind w:left="0" w:firstLine="0"/>
        <w:rPr>
          <w:b w:val="1"/>
          <w:sz w:val="36"/>
          <w:szCs w:val="36"/>
        </w:rPr>
      </w:pPr>
      <w:r w:rsidDel="00000000" w:rsidR="00000000" w:rsidRPr="00000000">
        <w:rPr>
          <w:rtl w:val="0"/>
        </w:rPr>
        <w:t xml:space="preserve">If you find yourself having a tough time visualizing what you’re aiming for making based on the task, below are examples of the kind of thing we were aiming for in each task—but your output doesn’t have to look exactly like this! You may choose different ways to format or plot your output, this is just an example!</w:t>
      </w: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b w:val="1"/>
          <w:rtl w:val="0"/>
        </w:rPr>
        <w:t xml:space="preserve">Task 1</w:t>
      </w:r>
    </w:p>
    <w:p w:rsidR="00000000" w:rsidDel="00000000" w:rsidP="00000000" w:rsidRDefault="00000000" w:rsidRPr="00000000" w14:paraId="00000116">
      <w:pPr>
        <w:rPr>
          <w:b w:val="1"/>
        </w:rPr>
      </w:pPr>
      <w:r w:rsidDel="00000000" w:rsidR="00000000" w:rsidRPr="00000000">
        <w:rPr>
          <w:b w:val="1"/>
        </w:rPr>
        <w:drawing>
          <wp:inline distB="114300" distT="114300" distL="114300" distR="114300">
            <wp:extent cx="5943600" cy="4813300"/>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943600" cy="4813300"/>
                    </a:xfrm>
                    <a:prstGeom prst="rect"/>
                    <a:ln/>
                  </pic:spPr>
                </pic:pic>
              </a:graphicData>
            </a:graphic>
          </wp:inline>
        </w:drawing>
      </w:r>
      <w:r w:rsidDel="00000000" w:rsidR="00000000" w:rsidRPr="00000000">
        <w:rPr>
          <w:rtl w:val="0"/>
        </w:rPr>
      </w:r>
    </w:p>
    <w:p w:rsidR="00000000" w:rsidDel="00000000" w:rsidP="00000000" w:rsidRDefault="00000000" w:rsidRPr="00000000" w14:paraId="00000117">
      <w:pPr>
        <w:rPr>
          <w:b w:val="1"/>
        </w:rPr>
      </w:pPr>
      <w:r w:rsidDel="00000000" w:rsidR="00000000" w:rsidRPr="00000000">
        <w:rPr>
          <w:rtl w:val="0"/>
        </w:rPr>
      </w:r>
    </w:p>
    <w:p w:rsidR="00000000" w:rsidDel="00000000" w:rsidP="00000000" w:rsidRDefault="00000000" w:rsidRPr="00000000" w14:paraId="0000011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19">
      <w:pPr>
        <w:rPr>
          <w:b w:val="1"/>
        </w:rPr>
      </w:pPr>
      <w:r w:rsidDel="00000000" w:rsidR="00000000" w:rsidRPr="00000000">
        <w:rPr>
          <w:b w:val="1"/>
          <w:rtl w:val="0"/>
        </w:rPr>
        <w:t xml:space="preserve">Task 2</w:t>
      </w:r>
    </w:p>
    <w:p w:rsidR="00000000" w:rsidDel="00000000" w:rsidP="00000000" w:rsidRDefault="00000000" w:rsidRPr="00000000" w14:paraId="0000011A">
      <w:pPr>
        <w:rPr>
          <w:b w:val="1"/>
        </w:rPr>
      </w:pPr>
      <w:r w:rsidDel="00000000" w:rsidR="00000000" w:rsidRPr="00000000">
        <w:rPr>
          <w:b w:val="1"/>
        </w:rPr>
        <w:drawing>
          <wp:inline distB="114300" distT="114300" distL="114300" distR="114300">
            <wp:extent cx="5886450" cy="4638675"/>
            <wp:effectExtent b="0" l="0" r="0" t="0"/>
            <wp:docPr id="6" name="image5.png"/>
            <a:graphic>
              <a:graphicData uri="http://schemas.openxmlformats.org/drawingml/2006/picture">
                <pic:pic>
                  <pic:nvPicPr>
                    <pic:cNvPr id="0" name="image5.png"/>
                    <pic:cNvPicPr preferRelativeResize="0"/>
                  </pic:nvPicPr>
                  <pic:blipFill>
                    <a:blip r:embed="rId11"/>
                    <a:srcRect b="0" l="0" r="961" t="0"/>
                    <a:stretch>
                      <a:fillRect/>
                    </a:stretch>
                  </pic:blipFill>
                  <pic:spPr>
                    <a:xfrm>
                      <a:off x="0" y="0"/>
                      <a:ext cx="5886450" cy="4638675"/>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rPr>
          <w:b w:val="1"/>
        </w:rPr>
      </w:pPr>
      <w:r w:rsidDel="00000000" w:rsidR="00000000" w:rsidRPr="00000000">
        <w:rPr>
          <w:rtl w:val="0"/>
        </w:rPr>
      </w:r>
    </w:p>
    <w:p w:rsidR="00000000" w:rsidDel="00000000" w:rsidP="00000000" w:rsidRDefault="00000000" w:rsidRPr="00000000" w14:paraId="0000011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1D">
      <w:pPr>
        <w:rPr/>
      </w:pPr>
      <w:r w:rsidDel="00000000" w:rsidR="00000000" w:rsidRPr="00000000">
        <w:rPr>
          <w:b w:val="1"/>
          <w:rtl w:val="0"/>
        </w:rPr>
        <w:t xml:space="preserve">Task 3</w:t>
      </w:r>
      <w:r w:rsidDel="00000000" w:rsidR="00000000" w:rsidRPr="00000000">
        <w:rPr>
          <w:rtl w:val="0"/>
        </w:rPr>
      </w:r>
    </w:p>
    <w:p w:rsidR="00000000" w:rsidDel="00000000" w:rsidP="00000000" w:rsidRDefault="00000000" w:rsidRPr="00000000" w14:paraId="0000011E">
      <w:pPr>
        <w:rPr/>
      </w:pPr>
      <w:r w:rsidDel="00000000" w:rsidR="00000000" w:rsidRPr="00000000">
        <w:rPr/>
        <w:drawing>
          <wp:inline distB="114300" distT="114300" distL="114300" distR="114300">
            <wp:extent cx="4508742" cy="3786188"/>
            <wp:effectExtent b="0" l="0" r="0" t="0"/>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508742" cy="3786188"/>
                    </a:xfrm>
                    <a:prstGeom prst="rect"/>
                    <a:ln/>
                  </pic:spPr>
                </pic:pic>
              </a:graphicData>
            </a:graphic>
          </wp:inline>
        </w:drawing>
      </w:r>
      <w:r w:rsidDel="00000000" w:rsidR="00000000" w:rsidRPr="00000000">
        <w:rPr>
          <w:rtl w:val="0"/>
        </w:rPr>
      </w:r>
    </w:p>
    <w:p w:rsidR="00000000" w:rsidDel="00000000" w:rsidP="00000000" w:rsidRDefault="00000000" w:rsidRPr="00000000" w14:paraId="0000011F">
      <w:pPr>
        <w:rPr/>
      </w:pPr>
      <w:r w:rsidDel="00000000" w:rsidR="00000000" w:rsidRPr="00000000">
        <w:rPr/>
        <w:drawing>
          <wp:inline distB="114300" distT="114300" distL="114300" distR="114300">
            <wp:extent cx="4408841" cy="3652838"/>
            <wp:effectExtent b="0" l="0" r="0" t="0"/>
            <wp:docPr id="1"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408841" cy="3652838"/>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nsola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ookdown.org/yihui/rmarkdown-cookbook/kable.html"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gt.rst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